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53D" w:rsidRPr="003C620F" w:rsidRDefault="0050047C">
      <w:pPr>
        <w:jc w:val="center"/>
        <w:rPr>
          <w:rFonts w:ascii="SassoonPrimaryInfant" w:hAnsi="SassoonPrimaryInfant"/>
          <w:sz w:val="32"/>
          <w:szCs w:val="32"/>
        </w:rPr>
      </w:pPr>
      <w:r w:rsidRPr="003C620F">
        <w:rPr>
          <w:rFonts w:ascii="SassoonPrimaryInfant" w:hAnsi="SassoonPrimaryInfant"/>
          <w:b/>
          <w:sz w:val="32"/>
          <w:szCs w:val="32"/>
        </w:rPr>
        <w:t>Phonics and Early Reading Policy 2026–2027</w:t>
      </w:r>
      <w:r w:rsidRPr="003C620F">
        <w:rPr>
          <w:rFonts w:ascii="SassoonPrimaryInfant" w:hAnsi="SassoonPrimaryInfant"/>
          <w:b/>
          <w:sz w:val="32"/>
          <w:szCs w:val="32"/>
        </w:rPr>
        <w:br/>
        <w:t>Giles Junior School</w:t>
      </w:r>
    </w:p>
    <w:p w:rsidR="007A453D" w:rsidRPr="003C620F" w:rsidRDefault="003C620F">
      <w:pPr>
        <w:pStyle w:val="Heading1"/>
        <w:rPr>
          <w:rFonts w:ascii="SassoonPrimaryInfant" w:hAnsi="SassoonPrimaryInfant"/>
        </w:rPr>
      </w:pPr>
      <w:r w:rsidRPr="003C620F">
        <w:rPr>
          <w:rFonts w:ascii="SassoonPrimaryInfant" w:hAnsi="SassoonPrimaryInfant"/>
        </w:rPr>
        <w:t>Intent</w:t>
      </w:r>
    </w:p>
    <w:p w:rsidR="007A453D" w:rsidRPr="003C620F" w:rsidRDefault="0050047C">
      <w:pPr>
        <w:rPr>
          <w:rFonts w:ascii="SassoonPrimaryInfant" w:hAnsi="SassoonPrimaryInfant"/>
        </w:rPr>
      </w:pPr>
      <w:r w:rsidRPr="003C620F">
        <w:rPr>
          <w:rFonts w:ascii="SassoonPrimaryInfant" w:hAnsi="SassoonPrimaryInfant"/>
        </w:rPr>
        <w:t>At Giles Junior School, we believe that reading is the key to unlocking learning across the curriculum and for life beyond school. We are committed to ensuring that every child becomes a confident, fluent reader who enjoys reading for both pleasure and purpose.</w:t>
      </w:r>
    </w:p>
    <w:p w:rsidR="007A453D" w:rsidRPr="003C620F" w:rsidRDefault="0050047C">
      <w:pPr>
        <w:rPr>
          <w:rFonts w:ascii="SassoonPrimaryInfant" w:hAnsi="SassoonPrimaryInfant"/>
        </w:rPr>
      </w:pPr>
      <w:r w:rsidRPr="003C620F">
        <w:rPr>
          <w:rFonts w:ascii="SassoonPrimaryInfant" w:hAnsi="SassoonPrimaryInfant"/>
        </w:rPr>
        <w:t>Our aim is fo</w:t>
      </w:r>
      <w:r w:rsidR="003C620F">
        <w:rPr>
          <w:rFonts w:ascii="SassoonPrimaryInfant" w:hAnsi="SassoonPrimaryInfant"/>
        </w:rPr>
        <w:t xml:space="preserve">r every child to </w:t>
      </w:r>
      <w:r w:rsidRPr="003C620F">
        <w:rPr>
          <w:rFonts w:ascii="SassoonPrimaryInfant" w:hAnsi="SassoonPrimaryInfant"/>
        </w:rPr>
        <w:t xml:space="preserve">develop secure decoding skills, apply phonics knowledge confidently, </w:t>
      </w:r>
      <w:r w:rsidR="003C620F">
        <w:rPr>
          <w:rFonts w:ascii="SassoonPrimaryInfant" w:hAnsi="SassoonPrimaryInfant"/>
        </w:rPr>
        <w:t xml:space="preserve">read fluently, </w:t>
      </w:r>
      <w:r w:rsidRPr="003C620F">
        <w:rPr>
          <w:rFonts w:ascii="SassoonPrimaryInfant" w:hAnsi="SassoonPrimaryInfant"/>
        </w:rPr>
        <w:t>access the wider curriculum and develop a lifelong love of reading.</w:t>
      </w:r>
    </w:p>
    <w:p w:rsidR="00F7562E" w:rsidRPr="003C620F" w:rsidRDefault="0050047C" w:rsidP="00F7562E">
      <w:pPr>
        <w:pStyle w:val="Heading1"/>
        <w:spacing w:before="0" w:line="240" w:lineRule="auto"/>
        <w:rPr>
          <w:rFonts w:ascii="SassoonPrimaryInfant" w:hAnsi="SassoonPrimaryInfant"/>
        </w:rPr>
      </w:pPr>
      <w:r w:rsidRPr="003C620F">
        <w:rPr>
          <w:rFonts w:ascii="SassoonPrimaryInfant" w:hAnsi="SassoonPrimaryInfant"/>
        </w:rPr>
        <w:t>Implementation</w:t>
      </w:r>
    </w:p>
    <w:p w:rsidR="00F7562E" w:rsidRPr="003C620F" w:rsidRDefault="00F7562E" w:rsidP="00F7562E">
      <w:pPr>
        <w:pStyle w:val="Heading1"/>
        <w:spacing w:before="0" w:line="240" w:lineRule="auto"/>
        <w:rPr>
          <w:rFonts w:ascii="SassoonPrimaryInfant" w:hAnsi="SassoonPrimaryInfant"/>
        </w:rPr>
      </w:pPr>
      <w:r w:rsidRPr="003C620F">
        <w:rPr>
          <w:rFonts w:ascii="SassoonPrimaryInfant" w:eastAsiaTheme="minorEastAsia" w:hAnsi="SassoonPrimaryInfant" w:cstheme="minorBidi"/>
          <w:b w:val="0"/>
          <w:bCs w:val="0"/>
          <w:color w:val="auto"/>
          <w:sz w:val="22"/>
          <w:szCs w:val="22"/>
        </w:rPr>
        <w:t>All children in Year 3 have access to whole-class Little Wandle Rapid Catch-Up teaching. The Year 3 spelling curriculum revisits phonics previously taught in Year 2, with a particular emphasis on alternative spellings and applying phonics knowledge to spelling.</w:t>
      </w:r>
    </w:p>
    <w:p w:rsidR="00F7562E" w:rsidRPr="003C620F" w:rsidRDefault="00F7562E" w:rsidP="00F7562E">
      <w:pPr>
        <w:pStyle w:val="NormalWeb"/>
        <w:rPr>
          <w:rFonts w:ascii="SassoonPrimaryInfant" w:hAnsi="SassoonPrimaryInfant"/>
          <w:sz w:val="22"/>
          <w:szCs w:val="22"/>
        </w:rPr>
      </w:pPr>
      <w:r w:rsidRPr="003C620F">
        <w:rPr>
          <w:rFonts w:ascii="SassoonPrimaryInfant" w:hAnsi="SassoonPrimaryInfant"/>
          <w:sz w:val="22"/>
          <w:szCs w:val="22"/>
        </w:rPr>
        <w:t>In addition, reading practice sessions and targeted spelling interventions are implemented where required to meet individual pupils’ needs. Teaching and intervention</w:t>
      </w:r>
      <w:r w:rsidR="003C620F">
        <w:rPr>
          <w:rFonts w:ascii="SassoonPrimaryInfant" w:hAnsi="SassoonPrimaryInfant"/>
          <w:sz w:val="22"/>
          <w:szCs w:val="22"/>
        </w:rPr>
        <w:t>s</w:t>
      </w:r>
      <w:r w:rsidRPr="003C620F">
        <w:rPr>
          <w:rFonts w:ascii="SassoonPrimaryInfant" w:hAnsi="SassoonPrimaryInfant"/>
          <w:sz w:val="22"/>
          <w:szCs w:val="22"/>
        </w:rPr>
        <w:t xml:space="preserve"> are deli</w:t>
      </w:r>
      <w:bookmarkStart w:id="0" w:name="_GoBack"/>
      <w:bookmarkEnd w:id="0"/>
      <w:r w:rsidRPr="003C620F">
        <w:rPr>
          <w:rFonts w:ascii="SassoonPrimaryInfant" w:hAnsi="SassoonPrimaryInfant"/>
          <w:sz w:val="22"/>
          <w:szCs w:val="22"/>
        </w:rPr>
        <w:t>vered by trained adults using consistent approaches and agreed strategies across the school.</w:t>
      </w:r>
    </w:p>
    <w:p w:rsidR="007A453D" w:rsidRDefault="0050047C">
      <w:pPr>
        <w:pStyle w:val="Heading1"/>
        <w:rPr>
          <w:rFonts w:ascii="SassoonPrimaryInfant" w:hAnsi="SassoonPrimaryInfant"/>
        </w:rPr>
      </w:pPr>
      <w:r w:rsidRPr="003C620F">
        <w:rPr>
          <w:rFonts w:ascii="SassoonPrimaryInfant" w:hAnsi="SassoonPrimaryInfant"/>
        </w:rPr>
        <w:t>Home Reading and Parent Partnership</w:t>
      </w:r>
    </w:p>
    <w:p w:rsidR="0050047C" w:rsidRPr="0050047C" w:rsidRDefault="0050047C" w:rsidP="0050047C">
      <w:pPr>
        <w:rPr>
          <w:rFonts w:ascii="SassoonPrimaryInfant" w:hAnsi="SassoonPrimaryInfant"/>
        </w:rPr>
      </w:pPr>
      <w:r w:rsidRPr="0050047C">
        <w:rPr>
          <w:rFonts w:ascii="SassoonPrimaryInfant" w:hAnsi="SassoonPrimaryInfant"/>
        </w:rPr>
        <w:t xml:space="preserve">Parents are encouraged to read with their child at least three times a week and sign their reading record. Reading shorter sections of text in smaller bursts, followed by thoughtful questioning and discussion, can be particularly helpful in developing children’s </w:t>
      </w:r>
      <w:r>
        <w:rPr>
          <w:rFonts w:ascii="SassoonPrimaryInfant" w:hAnsi="SassoonPrimaryInfant"/>
        </w:rPr>
        <w:t xml:space="preserve">decoding, fluency, </w:t>
      </w:r>
      <w:r w:rsidRPr="0050047C">
        <w:rPr>
          <w:rFonts w:ascii="SassoonPrimaryInfant" w:hAnsi="SassoonPrimaryInfant"/>
        </w:rPr>
        <w:t>comprehension and deepening their thinking about the text.</w:t>
      </w:r>
    </w:p>
    <w:p w:rsidR="007A453D" w:rsidRPr="003C620F" w:rsidRDefault="0050047C">
      <w:pPr>
        <w:pStyle w:val="Heading1"/>
        <w:rPr>
          <w:rFonts w:ascii="SassoonPrimaryInfant" w:hAnsi="SassoonPrimaryInfant"/>
        </w:rPr>
      </w:pPr>
      <w:r w:rsidRPr="003C620F">
        <w:rPr>
          <w:rFonts w:ascii="SassoonPrimaryInfant" w:hAnsi="SassoonPrimaryInfant"/>
        </w:rPr>
        <w:t>Assessment</w:t>
      </w:r>
    </w:p>
    <w:p w:rsidR="003C620F" w:rsidRDefault="003C620F">
      <w:pPr>
        <w:rPr>
          <w:rFonts w:ascii="SassoonPrimaryInfant" w:hAnsi="SassoonPrimaryInfant"/>
        </w:rPr>
      </w:pPr>
      <w:r w:rsidRPr="0050047C">
        <w:rPr>
          <w:rFonts w:ascii="SassoonPrimaryInfant" w:hAnsi="SassoonPrimaryInfant"/>
        </w:rPr>
        <w:t>Assessment is ongoing and is used to identify strengths, gaps and next steps in learning. Leaders monitor the quality of provision, staff training and pupil outcomes to ensure that teaching and interventions are consistently high quality and appropriately matched to pupils’ individual levels of need.</w:t>
      </w:r>
    </w:p>
    <w:p w:rsidR="0050047C" w:rsidRDefault="0050047C">
      <w:pPr>
        <w:rPr>
          <w:rFonts w:ascii="SassoonPrimaryInfant" w:hAnsi="SassoonPrimaryInfant"/>
        </w:rPr>
      </w:pPr>
    </w:p>
    <w:p w:rsidR="007A453D" w:rsidRPr="003C620F" w:rsidRDefault="0050047C">
      <w:pPr>
        <w:rPr>
          <w:rFonts w:ascii="SassoonPrimaryInfant" w:hAnsi="SassoonPrimaryInfant"/>
        </w:rPr>
      </w:pPr>
      <w:r w:rsidRPr="003C620F">
        <w:rPr>
          <w:rFonts w:ascii="SassoonPrimaryInfant" w:hAnsi="SassoonPrimaryInfant"/>
        </w:rPr>
        <w:t>Policy reviewed: September 2026</w:t>
      </w:r>
      <w:r w:rsidRPr="003C620F">
        <w:rPr>
          <w:rFonts w:ascii="SassoonPrimaryInfant" w:hAnsi="SassoonPrimaryInfant"/>
        </w:rPr>
        <w:br/>
      </w:r>
      <w:proofErr w:type="gramStart"/>
      <w:r w:rsidRPr="003C620F">
        <w:rPr>
          <w:rFonts w:ascii="SassoonPrimaryInfant" w:hAnsi="SassoonPrimaryInfant"/>
        </w:rPr>
        <w:t>Next</w:t>
      </w:r>
      <w:proofErr w:type="gramEnd"/>
      <w:r w:rsidRPr="003C620F">
        <w:rPr>
          <w:rFonts w:ascii="SassoonPrimaryInfant" w:hAnsi="SassoonPrimaryInfant"/>
        </w:rPr>
        <w:t xml:space="preserve"> review: September 2027</w:t>
      </w:r>
    </w:p>
    <w:sectPr w:rsidR="007A453D" w:rsidRPr="003C620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assoonPrimaryInfant">
    <w:panose1 w:val="00000000000000000000"/>
    <w:charset w:val="00"/>
    <w:family w:val="auto"/>
    <w:pitch w:val="variable"/>
    <w:sig w:usb0="00000083" w:usb1="00000000" w:usb2="00000000" w:usb3="00000000" w:csb0="000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C620F"/>
    <w:rsid w:val="0050047C"/>
    <w:rsid w:val="006D3E8C"/>
    <w:rsid w:val="007A453D"/>
    <w:rsid w:val="009E1DEB"/>
    <w:rsid w:val="00AA1D8D"/>
    <w:rsid w:val="00B47730"/>
    <w:rsid w:val="00CB0664"/>
    <w:rsid w:val="00F756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F7B0291-FE56-46F9-BA65-2FFA42F2E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F7562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F7562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016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F2C65-5134-4A79-B10A-81DB8F201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Ford</dc:creator>
  <cp:keywords/>
  <dc:description>generated by python-docx</dc:description>
  <cp:lastModifiedBy>Angela Ford</cp:lastModifiedBy>
  <cp:revision>3</cp:revision>
  <dcterms:created xsi:type="dcterms:W3CDTF">2026-09-11T07:44:00Z</dcterms:created>
  <dcterms:modified xsi:type="dcterms:W3CDTF">2026-09-11T07:46:00Z</dcterms:modified>
  <cp:category/>
</cp:coreProperties>
</file>